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459F" w14:textId="3DB1C01A" w:rsidR="00470D71" w:rsidRPr="008927C8" w:rsidRDefault="008927C8" w:rsidP="002642E9">
      <w:pPr>
        <w:spacing w:before="40" w:after="40"/>
        <w:jc w:val="center"/>
        <w:rPr>
          <w:rFonts w:ascii="Times New Roman" w:hAnsi="Times New Roman" w:cs="Times New Roman"/>
          <w:b/>
          <w:sz w:val="24"/>
          <w:szCs w:val="24"/>
        </w:rPr>
      </w:pPr>
      <w:r w:rsidRPr="008927C8">
        <w:rPr>
          <w:rFonts w:ascii="Times New Roman" w:hAnsi="Times New Roman" w:cs="Times New Roman"/>
          <w:b/>
          <w:sz w:val="24"/>
          <w:szCs w:val="24"/>
        </w:rPr>
        <w:t>Prilog 0</w:t>
      </w:r>
      <w:r w:rsidR="00FC1C44">
        <w:rPr>
          <w:rFonts w:ascii="Times New Roman" w:hAnsi="Times New Roman" w:cs="Times New Roman"/>
          <w:b/>
          <w:sz w:val="24"/>
          <w:szCs w:val="24"/>
        </w:rPr>
        <w:t>1</w:t>
      </w:r>
    </w:p>
    <w:p w14:paraId="4A0EF808" w14:textId="77777777" w:rsidR="00470D71" w:rsidRPr="008927C8" w:rsidRDefault="00470D71" w:rsidP="002642E9">
      <w:pPr>
        <w:spacing w:before="40" w:after="40"/>
        <w:jc w:val="center"/>
        <w:rPr>
          <w:rFonts w:ascii="Times New Roman" w:hAnsi="Times New Roman" w:cs="Times New Roman"/>
          <w:color w:val="FF0000"/>
          <w:sz w:val="24"/>
          <w:szCs w:val="24"/>
        </w:rPr>
      </w:pPr>
    </w:p>
    <w:p w14:paraId="00B9E142" w14:textId="77777777" w:rsidR="00470D71" w:rsidRPr="008927C8" w:rsidRDefault="00470D71" w:rsidP="00470D71">
      <w:pPr>
        <w:spacing w:before="40" w:after="40" w:line="240" w:lineRule="auto"/>
        <w:jc w:val="center"/>
        <w:rPr>
          <w:rFonts w:ascii="Times New Roman" w:eastAsia="Calibri" w:hAnsi="Times New Roman" w:cs="Times New Roman"/>
          <w:sz w:val="24"/>
          <w:szCs w:val="24"/>
        </w:rPr>
      </w:pPr>
    </w:p>
    <w:p w14:paraId="419F3125" w14:textId="3A51E670" w:rsidR="00470D71" w:rsidRPr="008927C8" w:rsidRDefault="00470D71" w:rsidP="00470D71">
      <w:pPr>
        <w:spacing w:after="200" w:line="276" w:lineRule="auto"/>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 xml:space="preserve">OBRAZAC </w:t>
      </w:r>
      <w:r w:rsidR="00394B7F" w:rsidRPr="008927C8">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 xml:space="preserve"> – OPIS PROJEKTA ZA ODOBRAVANJE IZRAVNE DODJELE</w:t>
      </w:r>
      <w:r w:rsidR="004A1C31" w:rsidRPr="008927C8">
        <w:rPr>
          <w:rFonts w:ascii="Times New Roman" w:eastAsia="Times New Roman" w:hAnsi="Times New Roman" w:cs="Times New Roman"/>
          <w:b/>
          <w:iCs/>
          <w:spacing w:val="13"/>
          <w:sz w:val="24"/>
          <w:szCs w:val="24"/>
        </w:rPr>
        <w:t xml:space="preserve"> BESPOVRATNIH SREDSTAVA IZ MEHANIZMA ZA OPORAVAK I OTPORNOST</w:t>
      </w:r>
    </w:p>
    <w:p w14:paraId="6BDAA9E4" w14:textId="77777777" w:rsidR="00A03CE5" w:rsidRPr="008927C8" w:rsidRDefault="00A03CE5" w:rsidP="00470D71">
      <w:pPr>
        <w:spacing w:after="200" w:line="276" w:lineRule="auto"/>
        <w:jc w:val="center"/>
        <w:rPr>
          <w:rFonts w:ascii="Times New Roman" w:eastAsia="Times New Roman" w:hAnsi="Times New Roman" w:cs="Times New Roman"/>
          <w:b/>
          <w:iCs/>
          <w:spacing w:val="13"/>
          <w:sz w:val="24"/>
          <w:szCs w:val="24"/>
        </w:rPr>
      </w:pPr>
    </w:p>
    <w:p w14:paraId="55686ECD" w14:textId="77777777" w:rsidR="00A03CE5" w:rsidRPr="008927C8" w:rsidRDefault="00A03CE5" w:rsidP="00470D71">
      <w:pPr>
        <w:spacing w:after="200" w:line="276" w:lineRule="auto"/>
        <w:jc w:val="center"/>
        <w:rPr>
          <w:rFonts w:ascii="Times New Roman" w:hAnsi="Times New Roman" w:cs="Times New Roman"/>
          <w:sz w:val="24"/>
          <w:szCs w:val="24"/>
        </w:rPr>
      </w:pPr>
    </w:p>
    <w:p w14:paraId="47D91785" w14:textId="77777777"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Investicija</w:t>
      </w:r>
    </w:p>
    <w:p w14:paraId="5C1CA99F" w14:textId="77777777" w:rsidR="0091745A" w:rsidRDefault="0091745A" w:rsidP="00C401A5">
      <w:pPr>
        <w:jc w:val="center"/>
        <w:rPr>
          <w:rFonts w:ascii="Times New Roman" w:hAnsi="Times New Roman" w:cs="Times New Roman"/>
          <w:b/>
          <w:sz w:val="24"/>
          <w:szCs w:val="24"/>
        </w:rPr>
      </w:pPr>
      <w:r w:rsidRPr="0091745A">
        <w:rPr>
          <w:rFonts w:ascii="Times New Roman" w:hAnsi="Times New Roman" w:cs="Times New Roman"/>
          <w:b/>
          <w:sz w:val="24"/>
          <w:szCs w:val="24"/>
        </w:rPr>
        <w:t xml:space="preserve">C2.3. R4-I2 Izgradnja pasivne elektroničke komunikacijske infrastrukture </w:t>
      </w:r>
    </w:p>
    <w:p w14:paraId="34585F10" w14:textId="3BFCE5AD" w:rsidR="00C401A5" w:rsidRDefault="0091745A" w:rsidP="00C401A5">
      <w:pPr>
        <w:jc w:val="center"/>
        <w:rPr>
          <w:rFonts w:ascii="Times New Roman" w:hAnsi="Times New Roman" w:cs="Times New Roman"/>
          <w:b/>
          <w:sz w:val="24"/>
          <w:szCs w:val="24"/>
        </w:rPr>
      </w:pPr>
      <w:r>
        <w:rPr>
          <w:rFonts w:ascii="Times New Roman" w:hAnsi="Times New Roman" w:cs="Times New Roman"/>
          <w:b/>
          <w:sz w:val="24"/>
          <w:szCs w:val="24"/>
        </w:rPr>
        <w:t>NPOO.C2.3.R4-I2</w:t>
      </w:r>
    </w:p>
    <w:p w14:paraId="7003E39A" w14:textId="77777777" w:rsidR="0091745A" w:rsidRDefault="0091745A" w:rsidP="00C401A5">
      <w:pPr>
        <w:jc w:val="center"/>
        <w:rPr>
          <w:rFonts w:ascii="Times New Roman" w:eastAsia="Times New Roman" w:hAnsi="Times New Roman" w:cs="Times New Roman"/>
          <w:b/>
          <w:iCs/>
          <w:spacing w:val="13"/>
          <w:sz w:val="24"/>
          <w:szCs w:val="24"/>
        </w:rPr>
      </w:pPr>
    </w:p>
    <w:p w14:paraId="5A626D6F" w14:textId="12DFF220" w:rsidR="00A03CE5" w:rsidRDefault="00A03CE5" w:rsidP="00C401A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Poziv na dostavu projektnih prijedloga</w:t>
      </w:r>
    </w:p>
    <w:p w14:paraId="01681B85" w14:textId="77777777" w:rsidR="0091745A" w:rsidRDefault="0091745A" w:rsidP="0091745A">
      <w:pPr>
        <w:jc w:val="center"/>
        <w:rPr>
          <w:rFonts w:ascii="Times New Roman" w:hAnsi="Times New Roman" w:cs="Times New Roman"/>
          <w:b/>
          <w:sz w:val="24"/>
          <w:szCs w:val="24"/>
        </w:rPr>
      </w:pPr>
      <w:r w:rsidRPr="0091745A">
        <w:rPr>
          <w:rFonts w:ascii="Times New Roman" w:hAnsi="Times New Roman" w:cs="Times New Roman"/>
          <w:b/>
          <w:sz w:val="24"/>
          <w:szCs w:val="24"/>
        </w:rPr>
        <w:t xml:space="preserve">C2.3. R4-I2 Izgradnja pasivne elektroničke komunikacijske infrastrukture </w:t>
      </w:r>
    </w:p>
    <w:p w14:paraId="22D9EC43" w14:textId="77777777" w:rsidR="00C401A5" w:rsidRPr="008927C8" w:rsidRDefault="00C401A5" w:rsidP="00C401A5">
      <w:pPr>
        <w:spacing w:before="40" w:after="40"/>
        <w:jc w:val="center"/>
        <w:rPr>
          <w:rFonts w:ascii="Times New Roman" w:hAnsi="Times New Roman" w:cs="Times New Roman"/>
          <w:color w:val="FF0000"/>
          <w:sz w:val="24"/>
          <w:szCs w:val="24"/>
        </w:rPr>
      </w:pPr>
    </w:p>
    <w:p w14:paraId="41A7ABD1" w14:textId="4F6129F9" w:rsidR="00A03CE5" w:rsidRPr="003613E4" w:rsidRDefault="00A03CE5" w:rsidP="003613E4">
      <w:pPr>
        <w:spacing w:after="0" w:line="240" w:lineRule="auto"/>
        <w:jc w:val="center"/>
        <w:rPr>
          <w:rFonts w:ascii="Times New Roman" w:hAnsi="Times New Roman" w:cs="Times New Roman"/>
          <w:b/>
          <w:sz w:val="24"/>
          <w:szCs w:val="24"/>
        </w:rPr>
      </w:pPr>
      <w:r w:rsidRPr="008927C8">
        <w:rPr>
          <w:rFonts w:ascii="Times New Roman" w:eastAsia="Times New Roman" w:hAnsi="Times New Roman" w:cs="Times New Roman"/>
          <w:b/>
          <w:i/>
          <w:iCs/>
          <w:spacing w:val="13"/>
          <w:sz w:val="24"/>
          <w:szCs w:val="24"/>
        </w:rPr>
        <w:t xml:space="preserve">(referentni broj: </w:t>
      </w:r>
      <w:r w:rsidR="0091745A" w:rsidRPr="0091745A">
        <w:rPr>
          <w:rFonts w:ascii="Times New Roman" w:hAnsi="Times New Roman" w:cs="Times New Roman"/>
          <w:b/>
          <w:sz w:val="24"/>
          <w:szCs w:val="24"/>
        </w:rPr>
        <w:t>NPOO.C2.3.R4-I2.01</w:t>
      </w:r>
      <w:bookmarkStart w:id="0" w:name="_GoBack"/>
      <w:bookmarkEnd w:id="0"/>
      <w:r w:rsidRPr="008927C8">
        <w:rPr>
          <w:rFonts w:ascii="Times New Roman" w:eastAsia="Times New Roman" w:hAnsi="Times New Roman" w:cs="Times New Roman"/>
          <w:b/>
          <w:i/>
          <w:iCs/>
          <w:spacing w:val="13"/>
          <w:sz w:val="24"/>
          <w:szCs w:val="24"/>
        </w:rPr>
        <w:t>)</w:t>
      </w:r>
    </w:p>
    <w:p w14:paraId="5877522E" w14:textId="616EB230" w:rsidR="00A03CE5" w:rsidRDefault="00A03CE5" w:rsidP="00A03CE5">
      <w:pPr>
        <w:spacing w:after="0" w:line="240" w:lineRule="auto"/>
        <w:ind w:left="709"/>
        <w:jc w:val="center"/>
        <w:rPr>
          <w:rFonts w:ascii="Times New Roman" w:hAnsi="Times New Roman" w:cs="Times New Roman"/>
          <w:b/>
          <w:i/>
          <w:sz w:val="24"/>
          <w:szCs w:val="24"/>
        </w:rPr>
      </w:pPr>
    </w:p>
    <w:p w14:paraId="6EB6D857" w14:textId="779679F0" w:rsidR="003613E4" w:rsidRDefault="003613E4" w:rsidP="00A03CE5">
      <w:pPr>
        <w:spacing w:after="0" w:line="240" w:lineRule="auto"/>
        <w:ind w:left="709"/>
        <w:jc w:val="center"/>
        <w:rPr>
          <w:rFonts w:ascii="Times New Roman" w:hAnsi="Times New Roman" w:cs="Times New Roman"/>
          <w:b/>
          <w:i/>
          <w:sz w:val="24"/>
          <w:szCs w:val="24"/>
        </w:rPr>
      </w:pPr>
    </w:p>
    <w:p w14:paraId="62D0E199" w14:textId="77777777" w:rsidR="003613E4" w:rsidRPr="008927C8" w:rsidRDefault="003613E4" w:rsidP="00A03CE5">
      <w:pPr>
        <w:spacing w:after="0" w:line="240" w:lineRule="auto"/>
        <w:ind w:left="709"/>
        <w:jc w:val="center"/>
        <w:rPr>
          <w:rFonts w:ascii="Times New Roman" w:hAnsi="Times New Roman" w:cs="Times New Roman"/>
          <w:b/>
          <w:i/>
          <w:sz w:val="24"/>
          <w:szCs w:val="24"/>
        </w:rPr>
      </w:pPr>
    </w:p>
    <w:p w14:paraId="7498A612" w14:textId="77777777" w:rsidR="00A03CE5" w:rsidRPr="008927C8" w:rsidRDefault="00A03CE5" w:rsidP="00A03CE5">
      <w:pPr>
        <w:spacing w:after="0" w:line="240" w:lineRule="auto"/>
        <w:ind w:left="709"/>
        <w:jc w:val="center"/>
        <w:rPr>
          <w:rFonts w:ascii="Times New Roman" w:eastAsia="Calibri" w:hAnsi="Times New Roman" w:cs="Times New Roman"/>
          <w:sz w:val="24"/>
          <w:szCs w:val="24"/>
        </w:rPr>
      </w:pPr>
    </w:p>
    <w:p w14:paraId="395854D2" w14:textId="0F61D682" w:rsidR="003613E4" w:rsidRPr="0031383C" w:rsidRDefault="00752236" w:rsidP="003613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Izravna dodjela</w:t>
      </w:r>
    </w:p>
    <w:p w14:paraId="7B866E7C" w14:textId="2CD8AE43" w:rsidR="00E1257B" w:rsidRPr="008927C8" w:rsidRDefault="00E1257B" w:rsidP="002642E9">
      <w:pPr>
        <w:spacing w:before="40" w:after="40"/>
        <w:jc w:val="center"/>
        <w:rPr>
          <w:rFonts w:ascii="Times New Roman" w:hAnsi="Times New Roman" w:cs="Times New Roman"/>
          <w:color w:val="FF0000"/>
          <w:sz w:val="24"/>
          <w:szCs w:val="24"/>
        </w:rPr>
      </w:pP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0CBAE112" w:rsidR="00E1257B" w:rsidRDefault="00E1257B" w:rsidP="002642E9">
      <w:pPr>
        <w:spacing w:before="40" w:after="40"/>
        <w:jc w:val="center"/>
        <w:rPr>
          <w:rFonts w:ascii="Times New Roman" w:hAnsi="Times New Roman" w:cs="Times New Roman"/>
          <w:color w:val="FF0000"/>
          <w:sz w:val="24"/>
          <w:szCs w:val="24"/>
        </w:rPr>
      </w:pPr>
    </w:p>
    <w:p w14:paraId="78592EC7" w14:textId="10646DD3" w:rsidR="003613E4" w:rsidRDefault="003613E4" w:rsidP="002642E9">
      <w:pPr>
        <w:spacing w:before="40" w:after="40"/>
        <w:jc w:val="center"/>
        <w:rPr>
          <w:rFonts w:ascii="Times New Roman" w:hAnsi="Times New Roman" w:cs="Times New Roman"/>
          <w:color w:val="FF0000"/>
          <w:sz w:val="24"/>
          <w:szCs w:val="24"/>
        </w:rPr>
      </w:pPr>
    </w:p>
    <w:p w14:paraId="77D5EFEC" w14:textId="65621A62" w:rsidR="003613E4" w:rsidRDefault="003613E4" w:rsidP="002642E9">
      <w:pPr>
        <w:spacing w:before="40" w:after="40"/>
        <w:jc w:val="center"/>
        <w:rPr>
          <w:rFonts w:ascii="Times New Roman" w:hAnsi="Times New Roman" w:cs="Times New Roman"/>
          <w:color w:val="FF0000"/>
          <w:sz w:val="24"/>
          <w:szCs w:val="24"/>
        </w:rPr>
      </w:pPr>
    </w:p>
    <w:p w14:paraId="7F9AFFEF" w14:textId="52431817" w:rsidR="003613E4" w:rsidRDefault="003613E4" w:rsidP="002642E9">
      <w:pPr>
        <w:spacing w:before="40" w:after="40"/>
        <w:jc w:val="center"/>
        <w:rPr>
          <w:rFonts w:ascii="Times New Roman" w:hAnsi="Times New Roman" w:cs="Times New Roman"/>
          <w:color w:val="FF0000"/>
          <w:sz w:val="24"/>
          <w:szCs w:val="24"/>
        </w:rPr>
      </w:pPr>
    </w:p>
    <w:p w14:paraId="72FFFBE0" w14:textId="77777777" w:rsidR="003613E4" w:rsidRDefault="003613E4" w:rsidP="002642E9">
      <w:pPr>
        <w:spacing w:before="40" w:after="40"/>
        <w:jc w:val="center"/>
        <w:rPr>
          <w:rFonts w:ascii="Times New Roman" w:hAnsi="Times New Roman" w:cs="Times New Roman"/>
          <w:color w:val="FF0000"/>
          <w:sz w:val="24"/>
          <w:szCs w:val="24"/>
        </w:rPr>
      </w:pPr>
    </w:p>
    <w:p w14:paraId="18F63730" w14:textId="38AFF8CA" w:rsidR="003613E4" w:rsidRDefault="003613E4" w:rsidP="002642E9">
      <w:pPr>
        <w:spacing w:before="40" w:after="40"/>
        <w:jc w:val="center"/>
        <w:rPr>
          <w:rFonts w:ascii="Times New Roman" w:hAnsi="Times New Roman" w:cs="Times New Roman"/>
          <w:color w:val="FF0000"/>
          <w:sz w:val="24"/>
          <w:szCs w:val="24"/>
        </w:rPr>
      </w:pPr>
    </w:p>
    <w:p w14:paraId="51E83ABE" w14:textId="5522714D" w:rsidR="003613E4" w:rsidRDefault="003613E4" w:rsidP="002642E9">
      <w:pPr>
        <w:spacing w:before="40" w:after="40"/>
        <w:jc w:val="center"/>
        <w:rPr>
          <w:rFonts w:ascii="Times New Roman" w:hAnsi="Times New Roman" w:cs="Times New Roman"/>
          <w:color w:val="FF0000"/>
          <w:sz w:val="24"/>
          <w:szCs w:val="24"/>
        </w:rPr>
      </w:pPr>
    </w:p>
    <w:p w14:paraId="25616E7E" w14:textId="77777777" w:rsidR="003613E4" w:rsidRPr="008927C8" w:rsidRDefault="003613E4" w:rsidP="002642E9">
      <w:pPr>
        <w:spacing w:before="40" w:after="40"/>
        <w:jc w:val="center"/>
        <w:rPr>
          <w:rFonts w:ascii="Times New Roman" w:hAnsi="Times New Roman" w:cs="Times New Roman"/>
          <w:color w:val="FF0000"/>
          <w:sz w:val="24"/>
          <w:szCs w:val="24"/>
        </w:rPr>
      </w:pPr>
    </w:p>
    <w:p w14:paraId="5AB0E925" w14:textId="4FED1F8F" w:rsidR="00E1257B" w:rsidRPr="008927C8" w:rsidRDefault="00E1257B" w:rsidP="002642E9">
      <w:pPr>
        <w:spacing w:before="40" w:after="40"/>
        <w:jc w:val="center"/>
        <w:rPr>
          <w:rFonts w:ascii="Times New Roman" w:hAnsi="Times New Roman" w:cs="Times New Roman"/>
          <w:color w:val="FF0000"/>
          <w:sz w:val="24"/>
          <w:szCs w:val="24"/>
        </w:rPr>
      </w:pPr>
    </w:p>
    <w:p w14:paraId="1F2921C2" w14:textId="6888BD9F" w:rsidR="00E1257B" w:rsidRPr="008927C8" w:rsidRDefault="00E1257B" w:rsidP="00A03CE5">
      <w:pPr>
        <w:spacing w:before="40" w:after="40"/>
        <w:rPr>
          <w:rFonts w:ascii="Times New Roman" w:hAnsi="Times New Roman" w:cs="Times New Roman"/>
          <w:color w:val="FF0000"/>
          <w:sz w:val="24"/>
          <w:szCs w:val="24"/>
        </w:rPr>
      </w:pPr>
    </w:p>
    <w:p w14:paraId="60DF62F6" w14:textId="77777777" w:rsidR="00A03CE5" w:rsidRPr="008927C8" w:rsidRDefault="00A03CE5" w:rsidP="00A03CE5">
      <w:pPr>
        <w:spacing w:before="40" w:after="40"/>
        <w:rPr>
          <w:rFonts w:ascii="Times New Roman" w:hAnsi="Times New Roman" w:cs="Times New Roman"/>
          <w:color w:val="FF0000"/>
          <w:sz w:val="24"/>
          <w:szCs w:val="24"/>
        </w:rPr>
      </w:pPr>
    </w:p>
    <w:p w14:paraId="3D07F760" w14:textId="4B94C3B0" w:rsidR="00842BCE" w:rsidRPr="008927C8" w:rsidRDefault="00842BCE" w:rsidP="00E1257B">
      <w:pPr>
        <w:spacing w:before="40" w:after="40"/>
        <w:jc w:val="center"/>
        <w:rPr>
          <w:rFonts w:ascii="Times New Roman" w:hAnsi="Times New Roman" w:cs="Times New Roman"/>
          <w:color w:val="FF0000"/>
          <w:sz w:val="24"/>
          <w:szCs w:val="24"/>
        </w:rPr>
      </w:pP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BC3F03">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AD1D3D">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B73AA1">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 xml:space="preserve">Unesite ključne informacije o problemu koji projekt adresira, cilju projekta i ciljnim </w:t>
            </w:r>
            <w:r w:rsidRPr="008927C8">
              <w:rPr>
                <w:rFonts w:ascii="Times New Roman" w:hAnsi="Times New Roman" w:cs="Times New Roman"/>
                <w:i/>
                <w:iCs/>
                <w:sz w:val="24"/>
                <w:szCs w:val="24"/>
              </w:rPr>
              <w:lastRenderedPageBreak/>
              <w:t>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lastRenderedPageBreak/>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9F6BA7">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293D11">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982DDE5" w:rsidR="00F93005" w:rsidRPr="008927C8" w:rsidRDefault="0037175E" w:rsidP="00F93005">
            <w:pPr>
              <w:spacing w:before="40" w:after="40"/>
              <w:jc w:val="both"/>
              <w:rPr>
                <w:rFonts w:ascii="Times New Roman" w:hAnsi="Times New Roman" w:cs="Times New Roman"/>
                <w:i/>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68383213" w:rsidR="00F93005" w:rsidRPr="008927C8" w:rsidRDefault="0037175E" w:rsidP="00F93005">
            <w:pPr>
              <w:spacing w:before="40" w:after="40"/>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8235F3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549B624C"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50C6F7C4"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582EB301"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1F6E754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AFECA1F"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5A50">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Opisati kroz koje aktivnosti i mjere projekt doprinosi promicanju jednakosti te na koji način projekt uređuje zaštitu od diskriminacije na osnovi rase ili etničke pripadnosti ili boje kože, spola, jezika, vjere, političkog ili drugog </w:t>
            </w:r>
            <w:r w:rsidRPr="008927C8">
              <w:rPr>
                <w:rFonts w:ascii="Times New Roman" w:hAnsi="Times New Roman" w:cs="Times New Roman"/>
                <w:bCs/>
                <w:i/>
                <w:sz w:val="24"/>
                <w:szCs w:val="24"/>
              </w:rPr>
              <w:lastRenderedPageBreak/>
              <w:t>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w:t>
            </w:r>
            <w:r w:rsidRPr="008927C8">
              <w:rPr>
                <w:rFonts w:ascii="Times New Roman" w:hAnsi="Times New Roman" w:cs="Times New Roman"/>
                <w:i/>
                <w:sz w:val="24"/>
                <w:szCs w:val="24"/>
              </w:rPr>
              <w:lastRenderedPageBreak/>
              <w:t>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Univerzalni dizajn označava oblikovanje proizvoda, okruženja, programa i usluga na način da ih mogu koristiti svi ljudi u najvećoj mogućoj mjeri, bez potrebe prilagođavanja ili posebnog oblikovanja. Univerzalni dizajn ne isključuje pomoćne naprave za određene 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xml:space="preserve">Obuhvaća osiguravanje drugih oblika pomoći u vidu usluge asistencije (osobni asistent, videći pratitelj, komunikacijski posrednik - </w:t>
            </w:r>
            <w:r w:rsidRPr="008927C8">
              <w:rPr>
                <w:rFonts w:ascii="Times New Roman" w:hAnsi="Times New Roman" w:cs="Times New Roman"/>
                <w:i/>
                <w:sz w:val="24"/>
                <w:szCs w:val="24"/>
              </w:rPr>
              <w:lastRenderedPageBreak/>
              <w:t>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7E199E">
        <w:trPr>
          <w:trHeight w:val="242"/>
        </w:trPr>
        <w:tc>
          <w:tcPr>
            <w:tcW w:w="9322" w:type="dxa"/>
            <w:gridSpan w:val="2"/>
            <w:shd w:val="clear" w:color="auto" w:fill="FFFFFF" w:themeFill="background1"/>
          </w:tcPr>
          <w:p w14:paraId="24B096C9" w14:textId="66DBCA29"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Zaštita i obnova </w:t>
            </w:r>
            <w:proofErr w:type="spellStart"/>
            <w:r w:rsidRPr="008927C8">
              <w:rPr>
                <w:rFonts w:ascii="Times New Roman" w:hAnsi="Times New Roman" w:cs="Times New Roman"/>
                <w:color w:val="000000" w:themeColor="text1"/>
                <w:sz w:val="24"/>
                <w:szCs w:val="24"/>
              </w:rPr>
              <w:t>bioraznolikosti</w:t>
            </w:r>
            <w:proofErr w:type="spellEnd"/>
            <w:r w:rsidRPr="008927C8">
              <w:rPr>
                <w:rFonts w:ascii="Times New Roman" w:hAnsi="Times New Roman" w:cs="Times New Roman"/>
                <w:color w:val="000000" w:themeColor="text1"/>
                <w:sz w:val="24"/>
                <w:szCs w:val="24"/>
              </w:rPr>
              <w:t xml:space="preserve">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lastRenderedPageBreak/>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w:t>
            </w:r>
            <w:proofErr w:type="spellStart"/>
            <w:r w:rsidRPr="008927C8">
              <w:rPr>
                <w:rFonts w:ascii="Times New Roman" w:hAnsi="Times New Roman" w:cs="Times New Roman"/>
                <w:i/>
                <w:sz w:val="24"/>
                <w:szCs w:val="24"/>
              </w:rPr>
              <w:t>bioraznolikosti</w:t>
            </w:r>
            <w:proofErr w:type="spellEnd"/>
            <w:r w:rsidRPr="008927C8">
              <w:rPr>
                <w:rFonts w:ascii="Times New Roman" w:hAnsi="Times New Roman" w:cs="Times New Roman"/>
                <w:i/>
                <w:sz w:val="24"/>
                <w:szCs w:val="24"/>
              </w:rPr>
              <w:t xml:space="preserve">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E2061" w14:textId="77777777" w:rsidR="00B77BC1" w:rsidRDefault="00B77BC1" w:rsidP="003445BA">
      <w:pPr>
        <w:spacing w:after="0" w:line="240" w:lineRule="auto"/>
      </w:pPr>
      <w:r>
        <w:separator/>
      </w:r>
    </w:p>
  </w:endnote>
  <w:endnote w:type="continuationSeparator" w:id="0">
    <w:p w14:paraId="393DCACD" w14:textId="77777777" w:rsidR="00B77BC1" w:rsidRDefault="00B77BC1" w:rsidP="003445BA">
      <w:pPr>
        <w:spacing w:after="0" w:line="240" w:lineRule="auto"/>
      </w:pPr>
      <w:r>
        <w:continuationSeparator/>
      </w:r>
    </w:p>
  </w:endnote>
  <w:endnote w:type="continuationNotice" w:id="1">
    <w:p w14:paraId="3483F229" w14:textId="77777777" w:rsidR="00B77BC1" w:rsidRDefault="00B77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5984"/>
      <w:docPartObj>
        <w:docPartGallery w:val="Page Numbers (Bottom of Page)"/>
        <w:docPartUnique/>
      </w:docPartObj>
    </w:sdtPr>
    <w:sdtEndPr/>
    <w:sdtContent>
      <w:p w14:paraId="0D74B0F3" w14:textId="1659ECDB" w:rsidR="003E6AFA" w:rsidRDefault="00B77BC1">
        <w:pPr>
          <w:pStyle w:val="Footer"/>
          <w:jc w:val="center"/>
        </w:pPr>
      </w:p>
    </w:sdtContent>
  </w:sdt>
  <w:p w14:paraId="724FA1AB" w14:textId="77777777" w:rsidR="003E6AFA" w:rsidRDefault="003E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EB4D9" w14:textId="77777777" w:rsidR="00B77BC1" w:rsidRDefault="00B77BC1" w:rsidP="003445BA">
      <w:pPr>
        <w:spacing w:after="0" w:line="240" w:lineRule="auto"/>
      </w:pPr>
      <w:r>
        <w:separator/>
      </w:r>
    </w:p>
  </w:footnote>
  <w:footnote w:type="continuationSeparator" w:id="0">
    <w:p w14:paraId="2EFCE8C6" w14:textId="77777777" w:rsidR="00B77BC1" w:rsidRDefault="00B77BC1" w:rsidP="003445BA">
      <w:pPr>
        <w:spacing w:after="0" w:line="240" w:lineRule="auto"/>
      </w:pPr>
      <w:r>
        <w:continuationSeparator/>
      </w:r>
    </w:p>
  </w:footnote>
  <w:footnote w:type="continuationNotice" w:id="1">
    <w:p w14:paraId="7AFBA9D7" w14:textId="77777777" w:rsidR="00B77BC1" w:rsidRDefault="00B77B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tblInd w:w="-162" w:type="dxa"/>
      <w:tblLayout w:type="fixed"/>
      <w:tblLook w:val="01E0" w:firstRow="1" w:lastRow="1" w:firstColumn="1" w:lastColumn="1" w:noHBand="0" w:noVBand="0"/>
    </w:tblPr>
    <w:tblGrid>
      <w:gridCol w:w="1791"/>
      <w:gridCol w:w="3606"/>
      <w:gridCol w:w="2219"/>
      <w:gridCol w:w="2913"/>
    </w:tblGrid>
    <w:tr w:rsidR="006574C0" w:rsidRPr="006574C0" w14:paraId="2B5FB0E9" w14:textId="77777777" w:rsidTr="00796822">
      <w:trPr>
        <w:trHeight w:val="335"/>
      </w:trPr>
      <w:tc>
        <w:tcPr>
          <w:tcW w:w="1791" w:type="dxa"/>
          <w:vMerge w:val="restart"/>
          <w:tcBorders>
            <w:top w:val="single" w:sz="4" w:space="0" w:color="auto"/>
            <w:left w:val="single" w:sz="4" w:space="0" w:color="auto"/>
            <w:right w:val="single" w:sz="4" w:space="0" w:color="auto"/>
          </w:tcBorders>
        </w:tcPr>
        <w:p w14:paraId="1CE4A2E7"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Ministarstvo financija</w:t>
          </w:r>
        </w:p>
        <w:p w14:paraId="0A4A34B0"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5BD40353"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6F907A9D"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br.</w:t>
          </w:r>
        </w:p>
      </w:tc>
      <w:tc>
        <w:tcPr>
          <w:tcW w:w="2913" w:type="dxa"/>
          <w:tcBorders>
            <w:top w:val="single" w:sz="4" w:space="0" w:color="auto"/>
            <w:left w:val="single" w:sz="4" w:space="0" w:color="auto"/>
            <w:bottom w:val="single" w:sz="4" w:space="0" w:color="auto"/>
            <w:right w:val="single" w:sz="4" w:space="0" w:color="auto"/>
          </w:tcBorders>
        </w:tcPr>
        <w:p w14:paraId="14BCD5B8"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02</w:t>
          </w:r>
        </w:p>
      </w:tc>
    </w:tr>
    <w:tr w:rsidR="006574C0" w:rsidRPr="006574C0" w14:paraId="70171305" w14:textId="77777777" w:rsidTr="00796822">
      <w:trPr>
        <w:trHeight w:val="142"/>
      </w:trPr>
      <w:tc>
        <w:tcPr>
          <w:tcW w:w="1791" w:type="dxa"/>
          <w:vMerge/>
          <w:tcBorders>
            <w:left w:val="single" w:sz="4" w:space="0" w:color="auto"/>
            <w:right w:val="single" w:sz="4" w:space="0" w:color="auto"/>
          </w:tcBorders>
        </w:tcPr>
        <w:p w14:paraId="1112B5E9"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15D96844"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Dodjela bespovratnih sredstava</w:t>
          </w:r>
        </w:p>
        <w:p w14:paraId="5081AA28"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196995E1"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02A787F2" w14:textId="20D71BE2"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Travanj</w:t>
          </w:r>
          <w:r w:rsidR="00704A9E">
            <w:rPr>
              <w:rFonts w:ascii="Times New Roman" w:eastAsia="Times New Roman" w:hAnsi="Times New Roman" w:cs="Times New Roman"/>
              <w:b/>
              <w:bCs/>
              <w:kern w:val="32"/>
              <w:sz w:val="24"/>
              <w:szCs w:val="24"/>
              <w:lang w:eastAsia="hr-HR"/>
            </w:rPr>
            <w:t xml:space="preserve"> 2022</w:t>
          </w:r>
          <w:r w:rsidR="006574C0" w:rsidRPr="006574C0">
            <w:rPr>
              <w:rFonts w:ascii="Times New Roman" w:eastAsia="Times New Roman" w:hAnsi="Times New Roman" w:cs="Times New Roman"/>
              <w:b/>
              <w:bCs/>
              <w:kern w:val="32"/>
              <w:sz w:val="24"/>
              <w:szCs w:val="24"/>
              <w:lang w:eastAsia="hr-HR"/>
            </w:rPr>
            <w:t>.</w:t>
          </w:r>
        </w:p>
      </w:tc>
    </w:tr>
    <w:tr w:rsidR="006574C0" w:rsidRPr="006574C0" w14:paraId="4CE11F44" w14:textId="77777777" w:rsidTr="00796822">
      <w:trPr>
        <w:trHeight w:val="142"/>
      </w:trPr>
      <w:tc>
        <w:tcPr>
          <w:tcW w:w="1791" w:type="dxa"/>
          <w:vMerge/>
          <w:tcBorders>
            <w:left w:val="single" w:sz="4" w:space="0" w:color="auto"/>
            <w:right w:val="single" w:sz="4" w:space="0" w:color="auto"/>
          </w:tcBorders>
        </w:tcPr>
        <w:p w14:paraId="4041AB4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32552C32"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088D4CBD"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Verzija</w:t>
          </w:r>
        </w:p>
      </w:tc>
      <w:tc>
        <w:tcPr>
          <w:tcW w:w="2913" w:type="dxa"/>
          <w:tcBorders>
            <w:top w:val="single" w:sz="4" w:space="0" w:color="auto"/>
            <w:left w:val="single" w:sz="4" w:space="0" w:color="auto"/>
            <w:bottom w:val="single" w:sz="4" w:space="0" w:color="auto"/>
            <w:right w:val="single" w:sz="4" w:space="0" w:color="auto"/>
          </w:tcBorders>
        </w:tcPr>
        <w:p w14:paraId="2FC5A895" w14:textId="15345014"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2.0</w:t>
          </w:r>
        </w:p>
      </w:tc>
    </w:tr>
    <w:tr w:rsidR="006574C0" w:rsidRPr="006574C0" w14:paraId="3F90AEE1" w14:textId="77777777" w:rsidTr="00796822">
      <w:trPr>
        <w:trHeight w:val="345"/>
      </w:trPr>
      <w:tc>
        <w:tcPr>
          <w:tcW w:w="1791" w:type="dxa"/>
          <w:vMerge/>
          <w:tcBorders>
            <w:left w:val="single" w:sz="4" w:space="0" w:color="auto"/>
            <w:bottom w:val="single" w:sz="4" w:space="0" w:color="auto"/>
            <w:right w:val="single" w:sz="4" w:space="0" w:color="auto"/>
          </w:tcBorders>
        </w:tcPr>
        <w:p w14:paraId="737943F3"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0E30AFBA"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7CD21C27"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238EFD1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 MFIN</w:t>
          </w:r>
        </w:p>
      </w:tc>
    </w:tr>
  </w:tbl>
  <w:p w14:paraId="67DF1B7D" w14:textId="77777777" w:rsidR="003E6AFA" w:rsidRDefault="003E6AFA">
    <w:pPr>
      <w:pStyle w:val="Header"/>
    </w:pPr>
  </w:p>
  <w:p w14:paraId="752E8896" w14:textId="77777777" w:rsidR="003E6AFA" w:rsidRDefault="003E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B7566"/>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13E4"/>
    <w:rsid w:val="003627DC"/>
    <w:rsid w:val="003633AC"/>
    <w:rsid w:val="00365D64"/>
    <w:rsid w:val="003705F9"/>
    <w:rsid w:val="00370D03"/>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18F"/>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29B"/>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4A9E"/>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236"/>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037F"/>
    <w:rsid w:val="00881DA0"/>
    <w:rsid w:val="00883057"/>
    <w:rsid w:val="0088361C"/>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45A"/>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4A66"/>
    <w:rsid w:val="00A053AF"/>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BC1"/>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01A5"/>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D78AF"/>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5D69"/>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35681"/>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44"/>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2.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 ds:uri="7ed68b9a-8ceb-4a01-b5a5-20f8de1753f4"/>
  </ds:schemaRefs>
</ds:datastoreItem>
</file>

<file path=customXml/itemProps4.xml><?xml version="1.0" encoding="utf-8"?>
<ds:datastoreItem xmlns:ds="http://schemas.openxmlformats.org/officeDocument/2006/customXml" ds:itemID="{1941946C-E444-4140-BB39-7F6A7D63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2693</Words>
  <Characters>15353</Characters>
  <Application>Microsoft Office Word</Application>
  <DocSecurity>0</DocSecurity>
  <Lines>127</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1</cp:lastModifiedBy>
  <cp:revision>8</cp:revision>
  <dcterms:created xsi:type="dcterms:W3CDTF">2022-05-16T06:15:00Z</dcterms:created>
  <dcterms:modified xsi:type="dcterms:W3CDTF">2023-07-24T07:22:00Z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